
<file path=[Content_Types].xml><?xml version="1.0" encoding="utf-8"?>
<Types xmlns="http://schemas.openxmlformats.org/package/2006/content-types">
  <Default Extension="bmp" ContentType="image/.bmp"/>
  <Default Extension="png" ContentType="image/.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JPG" ContentType="image/.jp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d7baa1bc82674f07" Type="http://schemas.microsoft.com/office/2007/relationships/ui/extensibility" Target="customUI/customUI14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948" w:rsidRDefault="00007948" w:rsidP="0000794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36"/>
          <w:szCs w:val="36"/>
          <w:lang w:eastAsia="fr-FR"/>
        </w:rPr>
      </w:pPr>
      <w:r w:rsidRPr="00007948">
        <w:rPr>
          <w:rFonts w:ascii="Times New Roman" w:eastAsia="Times New Roman" w:hAnsi="Times New Roman"/>
          <w:b/>
          <w:bCs/>
          <w:kern w:val="36"/>
          <w:sz w:val="36"/>
          <w:szCs w:val="36"/>
          <w:lang w:eastAsia="fr-FR"/>
        </w:rPr>
        <w:t xml:space="preserve">Lexique et  cartes mentales </w:t>
      </w:r>
    </w:p>
    <w:p w:rsidR="00007948" w:rsidRPr="00007948" w:rsidRDefault="00007948" w:rsidP="00007948">
      <w:pPr>
        <w:pStyle w:val="Titre2"/>
        <w:rPr>
          <w:color w:val="000000" w:themeColor="text1"/>
        </w:rPr>
      </w:pPr>
      <w:r w:rsidRPr="00007948">
        <w:rPr>
          <w:color w:val="000000" w:themeColor="text1"/>
        </w:rPr>
        <w:t>Qu'est-ce-que c'est ?</w:t>
      </w:r>
    </w:p>
    <w:p w:rsidR="00007948" w:rsidRPr="00007948" w:rsidRDefault="00007948" w:rsidP="00007948">
      <w:pPr>
        <w:pStyle w:val="bodytext"/>
        <w:rPr>
          <w:color w:val="000000" w:themeColor="text1"/>
        </w:rPr>
      </w:pPr>
      <w:r>
        <w:rPr>
          <w:color w:val="000000" w:themeColor="text1"/>
        </w:rPr>
        <w:t>U</w:t>
      </w:r>
      <w:r w:rsidRPr="00007948">
        <w:rPr>
          <w:color w:val="000000" w:themeColor="text1"/>
        </w:rPr>
        <w:t xml:space="preserve">ne carte heuristique (du grec ancien </w:t>
      </w:r>
      <w:proofErr w:type="spellStart"/>
      <w:r w:rsidRPr="00007948">
        <w:rPr>
          <w:color w:val="000000" w:themeColor="text1"/>
        </w:rPr>
        <w:t>εὑρίσκω</w:t>
      </w:r>
      <w:proofErr w:type="spellEnd"/>
      <w:r w:rsidRPr="00007948">
        <w:rPr>
          <w:color w:val="000000" w:themeColor="text1"/>
        </w:rPr>
        <w:t xml:space="preserve">, </w:t>
      </w:r>
      <w:proofErr w:type="spellStart"/>
      <w:r w:rsidRPr="00007948">
        <w:rPr>
          <w:color w:val="000000" w:themeColor="text1"/>
        </w:rPr>
        <w:t>eurisko</w:t>
      </w:r>
      <w:proofErr w:type="spellEnd"/>
      <w:r w:rsidRPr="00007948">
        <w:rPr>
          <w:color w:val="000000" w:themeColor="text1"/>
        </w:rPr>
        <w:t xml:space="preserve">, "je trouve"), appelée aussi carte des idées, schéma de pensée, carte mentale, arbre à idées ou </w:t>
      </w:r>
      <w:proofErr w:type="spellStart"/>
      <w:r w:rsidRPr="00007948">
        <w:rPr>
          <w:color w:val="000000" w:themeColor="text1"/>
        </w:rPr>
        <w:t>topogramme</w:t>
      </w:r>
      <w:proofErr w:type="spellEnd"/>
      <w:r w:rsidRPr="00007948">
        <w:rPr>
          <w:color w:val="000000" w:themeColor="text1"/>
        </w:rPr>
        <w:t xml:space="preserve"> (</w:t>
      </w:r>
      <w:proofErr w:type="spellStart"/>
      <w:r w:rsidRPr="00007948">
        <w:rPr>
          <w:color w:val="000000" w:themeColor="text1"/>
        </w:rPr>
        <w:t>mind</w:t>
      </w:r>
      <w:proofErr w:type="spellEnd"/>
      <w:r w:rsidRPr="00007948">
        <w:rPr>
          <w:color w:val="000000" w:themeColor="text1"/>
        </w:rPr>
        <w:t xml:space="preserve"> </w:t>
      </w:r>
      <w:proofErr w:type="spellStart"/>
      <w:r w:rsidRPr="00007948">
        <w:rPr>
          <w:color w:val="000000" w:themeColor="text1"/>
        </w:rPr>
        <w:t>map</w:t>
      </w:r>
      <w:proofErr w:type="spellEnd"/>
      <w:r w:rsidRPr="00007948">
        <w:rPr>
          <w:color w:val="000000" w:themeColor="text1"/>
        </w:rPr>
        <w:t xml:space="preserve"> en anglais), est un </w:t>
      </w:r>
      <w:r w:rsidRPr="00007948">
        <w:rPr>
          <w:b/>
          <w:bCs/>
          <w:color w:val="000000" w:themeColor="text1"/>
        </w:rPr>
        <w:t>diagramme qui représente les connexions sémantiques entre différentes idées</w:t>
      </w:r>
      <w:r w:rsidRPr="00007948">
        <w:rPr>
          <w:color w:val="000000" w:themeColor="text1"/>
        </w:rPr>
        <w:t xml:space="preserve">, les liens hiérarchiques entre différents concepts intellectuels. </w:t>
      </w:r>
    </w:p>
    <w:p w:rsidR="00007948" w:rsidRPr="00007948" w:rsidRDefault="00007948" w:rsidP="00007948">
      <w:pPr>
        <w:pStyle w:val="bodytext"/>
        <w:rPr>
          <w:color w:val="000000" w:themeColor="text1"/>
        </w:rPr>
      </w:pPr>
      <w:r w:rsidRPr="00007948">
        <w:rPr>
          <w:color w:val="000000" w:themeColor="text1"/>
        </w:rPr>
        <w:t xml:space="preserve">C'est le plus souvent une </w:t>
      </w:r>
      <w:r w:rsidRPr="00007948">
        <w:rPr>
          <w:b/>
          <w:bCs/>
          <w:color w:val="000000" w:themeColor="text1"/>
        </w:rPr>
        <w:t>représentation arborescente des données</w:t>
      </w:r>
      <w:r w:rsidRPr="00007948">
        <w:rPr>
          <w:color w:val="000000" w:themeColor="text1"/>
        </w:rPr>
        <w:t xml:space="preserve">. </w:t>
      </w:r>
    </w:p>
    <w:p w:rsidR="00007948" w:rsidRPr="00007948" w:rsidRDefault="00007948" w:rsidP="00007948">
      <w:pPr>
        <w:pStyle w:val="bodytext"/>
        <w:rPr>
          <w:color w:val="000000" w:themeColor="text1"/>
        </w:rPr>
      </w:pPr>
      <w:r w:rsidRPr="00007948">
        <w:rPr>
          <w:color w:val="000000" w:themeColor="text1"/>
        </w:rPr>
        <w:t xml:space="preserve">Basée sur les avancées dans le domaine des </w:t>
      </w:r>
      <w:r w:rsidRPr="00007948">
        <w:rPr>
          <w:b/>
          <w:bCs/>
          <w:color w:val="000000" w:themeColor="text1"/>
        </w:rPr>
        <w:t>neurosciences</w:t>
      </w:r>
      <w:r w:rsidRPr="00007948">
        <w:rPr>
          <w:color w:val="000000" w:themeColor="text1"/>
        </w:rPr>
        <w:t xml:space="preserve">, la méthode a été mise au point par le psychologue anglais </w:t>
      </w:r>
      <w:hyperlink r:id="rId6" w:history="1">
        <w:r w:rsidRPr="00007948">
          <w:rPr>
            <w:rStyle w:val="Lienhypertexte"/>
            <w:color w:val="000000" w:themeColor="text1"/>
          </w:rPr>
          <w:t xml:space="preserve">Tony </w:t>
        </w:r>
        <w:proofErr w:type="spellStart"/>
        <w:r w:rsidRPr="00007948">
          <w:rPr>
            <w:rStyle w:val="Lienhypertexte"/>
            <w:color w:val="000000" w:themeColor="text1"/>
          </w:rPr>
          <w:t>Buzan</w:t>
        </w:r>
        <w:proofErr w:type="spellEnd"/>
      </w:hyperlink>
      <w:r w:rsidRPr="00007948">
        <w:rPr>
          <w:color w:val="000000" w:themeColor="text1"/>
        </w:rPr>
        <w:t xml:space="preserve"> dans les années 70. Elle est censée faciliter la pensée logique et la créativité en assurant un fonctionnement conjoint, harmonieux et optimal des deux hémisphères du cerveau.</w:t>
      </w:r>
    </w:p>
    <w:p w:rsidR="00007948" w:rsidRPr="00007948" w:rsidRDefault="00007948" w:rsidP="00007948">
      <w:pPr>
        <w:numPr>
          <w:ilvl w:val="0"/>
          <w:numId w:val="1"/>
        </w:numPr>
        <w:spacing w:before="100" w:beforeAutospacing="1" w:after="100" w:afterAutospacing="1" w:line="240" w:lineRule="auto"/>
        <w:rPr>
          <w:color w:val="000000" w:themeColor="text1"/>
        </w:rPr>
      </w:pPr>
      <w:r w:rsidRPr="00007948">
        <w:rPr>
          <w:color w:val="000000" w:themeColor="text1"/>
        </w:rPr>
        <w:t>cerveau droit (couleurs, images, formes, rythmes, sentiments)</w:t>
      </w:r>
    </w:p>
    <w:p w:rsidR="00007948" w:rsidRPr="00007948" w:rsidRDefault="00007948" w:rsidP="00007948">
      <w:pPr>
        <w:numPr>
          <w:ilvl w:val="0"/>
          <w:numId w:val="1"/>
        </w:numPr>
        <w:spacing w:before="100" w:beforeAutospacing="1" w:after="100" w:afterAutospacing="1" w:line="240" w:lineRule="auto"/>
        <w:rPr>
          <w:color w:val="000000" w:themeColor="text1"/>
        </w:rPr>
      </w:pPr>
      <w:r w:rsidRPr="00007948">
        <w:rPr>
          <w:color w:val="000000" w:themeColor="text1"/>
        </w:rPr>
        <w:t>cerveau gauche (mots, parole, analyse, logique, nombres, linéarité)</w:t>
      </w:r>
    </w:p>
    <w:p w:rsidR="00007948" w:rsidRDefault="00007948" w:rsidP="0000794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36"/>
          <w:szCs w:val="36"/>
          <w:lang w:eastAsia="fr-FR"/>
        </w:rPr>
      </w:pPr>
    </w:p>
    <w:p w:rsidR="00007948" w:rsidRDefault="00007948" w:rsidP="0000794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36"/>
          <w:szCs w:val="36"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429250" cy="3667125"/>
            <wp:effectExtent l="19050" t="0" r="0" b="0"/>
            <wp:docPr id="5" name="Image 5" descr="http://www.cndp.fr/crdp-besancon/uploads/RTEmagicC_Carte_du_cerveau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ndp.fr/crdp-besancon/uploads/RTEmagicC_Carte_du_cerveau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948" w:rsidRPr="00007948" w:rsidRDefault="00007948" w:rsidP="0000794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 w:rsidRPr="00007948">
        <w:rPr>
          <w:rFonts w:ascii="Times New Roman" w:eastAsia="Times New Roman" w:hAnsi="Times New Roman"/>
          <w:sz w:val="24"/>
          <w:szCs w:val="24"/>
          <w:lang w:eastAsia="fr-FR"/>
        </w:rPr>
        <w:t xml:space="preserve">Il définit ce concept comme "une manifestation de la </w:t>
      </w:r>
      <w:r w:rsidRPr="00007948">
        <w:rPr>
          <w:rFonts w:ascii="Times New Roman" w:eastAsia="Times New Roman" w:hAnsi="Times New Roman"/>
          <w:b/>
          <w:bCs/>
          <w:sz w:val="24"/>
          <w:szCs w:val="24"/>
          <w:lang w:eastAsia="fr-FR"/>
        </w:rPr>
        <w:t>pensée irradiante</w:t>
      </w:r>
      <w:r w:rsidRPr="00007948">
        <w:rPr>
          <w:rFonts w:ascii="Times New Roman" w:eastAsia="Times New Roman" w:hAnsi="Times New Roman"/>
          <w:sz w:val="24"/>
          <w:szCs w:val="24"/>
          <w:lang w:eastAsia="fr-FR"/>
        </w:rPr>
        <w:t xml:space="preserve">" et désigne des processus associatifs qui partent d'un point central. Le </w:t>
      </w:r>
      <w:proofErr w:type="spellStart"/>
      <w:r w:rsidRPr="00007948">
        <w:rPr>
          <w:rFonts w:ascii="Times New Roman" w:eastAsia="Times New Roman" w:hAnsi="Times New Roman"/>
          <w:sz w:val="24"/>
          <w:szCs w:val="24"/>
          <w:lang w:eastAsia="fr-FR"/>
        </w:rPr>
        <w:t>mind</w:t>
      </w:r>
      <w:proofErr w:type="spellEnd"/>
      <w:r w:rsidRPr="00007948"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  <w:proofErr w:type="spellStart"/>
      <w:r w:rsidRPr="00007948">
        <w:rPr>
          <w:rFonts w:ascii="Times New Roman" w:eastAsia="Times New Roman" w:hAnsi="Times New Roman"/>
          <w:sz w:val="24"/>
          <w:szCs w:val="24"/>
          <w:lang w:eastAsia="fr-FR"/>
        </w:rPr>
        <w:t>map</w:t>
      </w:r>
      <w:proofErr w:type="spellEnd"/>
      <w:r w:rsidRPr="00007948">
        <w:rPr>
          <w:rFonts w:ascii="Times New Roman" w:eastAsia="Times New Roman" w:hAnsi="Times New Roman"/>
          <w:sz w:val="24"/>
          <w:szCs w:val="24"/>
          <w:lang w:eastAsia="fr-FR"/>
        </w:rPr>
        <w:t xml:space="preserve"> présente quatre caractéristiques essentielles :</w:t>
      </w:r>
    </w:p>
    <w:p w:rsidR="00007948" w:rsidRPr="00007948" w:rsidRDefault="00007948" w:rsidP="0000794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 w:rsidRPr="00007948">
        <w:rPr>
          <w:rFonts w:ascii="Times New Roman" w:eastAsia="Times New Roman" w:hAnsi="Times New Roman"/>
          <w:sz w:val="24"/>
          <w:szCs w:val="24"/>
          <w:lang w:eastAsia="fr-FR"/>
        </w:rPr>
        <w:t xml:space="preserve">Le sujet d'attention est cristallisé dans une </w:t>
      </w:r>
      <w:r w:rsidRPr="00007948">
        <w:rPr>
          <w:rFonts w:ascii="Times New Roman" w:eastAsia="Times New Roman" w:hAnsi="Times New Roman"/>
          <w:b/>
          <w:bCs/>
          <w:sz w:val="24"/>
          <w:szCs w:val="24"/>
          <w:lang w:eastAsia="fr-FR"/>
        </w:rPr>
        <w:t>image centrale</w:t>
      </w:r>
      <w:r w:rsidRPr="00007948">
        <w:rPr>
          <w:rFonts w:ascii="Times New Roman" w:eastAsia="Times New Roman" w:hAnsi="Times New Roman"/>
          <w:sz w:val="24"/>
          <w:szCs w:val="24"/>
          <w:lang w:eastAsia="fr-FR"/>
        </w:rPr>
        <w:t>.</w:t>
      </w:r>
    </w:p>
    <w:p w:rsidR="00007948" w:rsidRPr="00007948" w:rsidRDefault="00007948" w:rsidP="0000794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 w:rsidRPr="00007948">
        <w:rPr>
          <w:rFonts w:ascii="Times New Roman" w:eastAsia="Times New Roman" w:hAnsi="Times New Roman"/>
          <w:sz w:val="24"/>
          <w:szCs w:val="24"/>
          <w:lang w:eastAsia="fr-FR"/>
        </w:rPr>
        <w:t xml:space="preserve">Les grands thèmes du sujet irradient comme des </w:t>
      </w:r>
      <w:r w:rsidRPr="00007948">
        <w:rPr>
          <w:rFonts w:ascii="Times New Roman" w:eastAsia="Times New Roman" w:hAnsi="Times New Roman"/>
          <w:b/>
          <w:bCs/>
          <w:sz w:val="24"/>
          <w:szCs w:val="24"/>
          <w:lang w:eastAsia="fr-FR"/>
        </w:rPr>
        <w:t>branches</w:t>
      </w:r>
      <w:r w:rsidRPr="00007948">
        <w:rPr>
          <w:rFonts w:ascii="Times New Roman" w:eastAsia="Times New Roman" w:hAnsi="Times New Roman"/>
          <w:sz w:val="24"/>
          <w:szCs w:val="24"/>
          <w:lang w:eastAsia="fr-FR"/>
        </w:rPr>
        <w:t xml:space="preserve"> à partir de l'image centrale.</w:t>
      </w:r>
    </w:p>
    <w:p w:rsidR="00007948" w:rsidRPr="00007948" w:rsidRDefault="00007948" w:rsidP="0000794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 w:rsidRPr="00007948">
        <w:rPr>
          <w:rFonts w:ascii="Times New Roman" w:eastAsia="Times New Roman" w:hAnsi="Times New Roman"/>
          <w:sz w:val="24"/>
          <w:szCs w:val="24"/>
          <w:lang w:eastAsia="fr-FR"/>
        </w:rPr>
        <w:t xml:space="preserve">Les branches comportent une </w:t>
      </w:r>
      <w:r w:rsidRPr="00007948">
        <w:rPr>
          <w:rFonts w:ascii="Times New Roman" w:eastAsia="Times New Roman" w:hAnsi="Times New Roman"/>
          <w:b/>
          <w:bCs/>
          <w:sz w:val="24"/>
          <w:szCs w:val="24"/>
          <w:lang w:eastAsia="fr-FR"/>
        </w:rPr>
        <w:t>image</w:t>
      </w:r>
      <w:r w:rsidRPr="00007948">
        <w:rPr>
          <w:rFonts w:ascii="Times New Roman" w:eastAsia="Times New Roman" w:hAnsi="Times New Roman"/>
          <w:sz w:val="24"/>
          <w:szCs w:val="24"/>
          <w:lang w:eastAsia="fr-FR"/>
        </w:rPr>
        <w:t xml:space="preserve"> ou un </w:t>
      </w:r>
      <w:r w:rsidRPr="00007948">
        <w:rPr>
          <w:rFonts w:ascii="Times New Roman" w:eastAsia="Times New Roman" w:hAnsi="Times New Roman"/>
          <w:b/>
          <w:bCs/>
          <w:sz w:val="24"/>
          <w:szCs w:val="24"/>
          <w:lang w:eastAsia="fr-FR"/>
        </w:rPr>
        <w:t>mot clé</w:t>
      </w:r>
      <w:r w:rsidRPr="00007948">
        <w:rPr>
          <w:rFonts w:ascii="Times New Roman" w:eastAsia="Times New Roman" w:hAnsi="Times New Roman"/>
          <w:sz w:val="24"/>
          <w:szCs w:val="24"/>
          <w:lang w:eastAsia="fr-FR"/>
        </w:rPr>
        <w:t xml:space="preserve"> imprimé sur une ligne. Les thèmes de moindre importance sont également représentés sous forme de branches partant des branches centrales.</w:t>
      </w:r>
    </w:p>
    <w:p w:rsidR="00007948" w:rsidRPr="00007948" w:rsidRDefault="00007948" w:rsidP="0000794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 w:rsidRPr="00007948">
        <w:rPr>
          <w:rFonts w:ascii="Times New Roman" w:eastAsia="Times New Roman" w:hAnsi="Times New Roman"/>
          <w:sz w:val="24"/>
          <w:szCs w:val="24"/>
          <w:lang w:eastAsia="fr-FR"/>
        </w:rPr>
        <w:t xml:space="preserve">Les branches forment une </w:t>
      </w:r>
      <w:r w:rsidRPr="00007948">
        <w:rPr>
          <w:rFonts w:ascii="Times New Roman" w:eastAsia="Times New Roman" w:hAnsi="Times New Roman"/>
          <w:b/>
          <w:bCs/>
          <w:sz w:val="24"/>
          <w:szCs w:val="24"/>
          <w:lang w:eastAsia="fr-FR"/>
        </w:rPr>
        <w:t>structure nodale</w:t>
      </w:r>
      <w:r w:rsidRPr="00007948">
        <w:rPr>
          <w:rFonts w:ascii="Times New Roman" w:eastAsia="Times New Roman" w:hAnsi="Times New Roman"/>
          <w:sz w:val="24"/>
          <w:szCs w:val="24"/>
          <w:lang w:eastAsia="fr-FR"/>
        </w:rPr>
        <w:t>.</w:t>
      </w:r>
    </w:p>
    <w:p w:rsidR="00007948" w:rsidRDefault="00007948" w:rsidP="0000794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36"/>
          <w:szCs w:val="36"/>
          <w:lang w:eastAsia="fr-FR"/>
        </w:rPr>
      </w:pPr>
    </w:p>
    <w:p w:rsidR="00007948" w:rsidRDefault="00007948" w:rsidP="00007948">
      <w:pPr>
        <w:pStyle w:val="Titre2"/>
      </w:pPr>
      <w:r>
        <w:lastRenderedPageBreak/>
        <w:t>Et la carte permet :</w:t>
      </w:r>
    </w:p>
    <w:p w:rsidR="00007948" w:rsidRDefault="00007948" w:rsidP="00007948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>une représentation en arbre (arborescence) à partir d'une idée centrale</w:t>
      </w:r>
    </w:p>
    <w:p w:rsidR="00007948" w:rsidRDefault="00007948" w:rsidP="00007948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>le reflet personnel de la pensée</w:t>
      </w:r>
    </w:p>
    <w:p w:rsidR="00007948" w:rsidRDefault="00007948" w:rsidP="00007948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>des relations non spécifiées entre les idées</w:t>
      </w:r>
    </w:p>
    <w:p w:rsidR="00007948" w:rsidRDefault="00007948" w:rsidP="00007948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>une lecture du centre vers l'extérieur</w:t>
      </w:r>
    </w:p>
    <w:p w:rsidR="00007948" w:rsidRDefault="00007948" w:rsidP="00007948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>un niveau de complexité faible</w:t>
      </w:r>
    </w:p>
    <w:p w:rsidR="00007948" w:rsidRDefault="00007948" w:rsidP="00007948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>des règles moins formalisées, plus flexibles</w:t>
      </w:r>
    </w:p>
    <w:p w:rsidR="00007948" w:rsidRDefault="00007948" w:rsidP="00007948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>une mémorisation plus facile</w:t>
      </w:r>
    </w:p>
    <w:p w:rsidR="00007948" w:rsidRDefault="00007948" w:rsidP="00007948">
      <w:pPr>
        <w:pStyle w:val="bodytext"/>
      </w:pPr>
      <w:r>
        <w:t xml:space="preserve">Au final, c'est </w:t>
      </w:r>
      <w:r>
        <w:rPr>
          <w:b/>
          <w:bCs/>
        </w:rPr>
        <w:t>un outil pour apprendre à apprendre</w:t>
      </w:r>
      <w:r>
        <w:t xml:space="preserve"> :</w:t>
      </w:r>
    </w:p>
    <w:p w:rsidR="00007948" w:rsidRDefault="00007948" w:rsidP="0000794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36"/>
          <w:szCs w:val="36"/>
          <w:lang w:eastAsia="fr-FR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78"/>
        <w:gridCol w:w="5278"/>
      </w:tblGrid>
      <w:tr w:rsidR="00007948" w:rsidRPr="00007948" w:rsidTr="0000794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007948" w:rsidRPr="00007948" w:rsidRDefault="00007948" w:rsidP="000079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r-FR"/>
              </w:rPr>
            </w:pPr>
            <w:r w:rsidRPr="0000794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r-FR"/>
              </w:rPr>
              <w:t>Atouts</w:t>
            </w:r>
          </w:p>
        </w:tc>
        <w:tc>
          <w:tcPr>
            <w:tcW w:w="0" w:type="auto"/>
            <w:vAlign w:val="center"/>
            <w:hideMark/>
          </w:tcPr>
          <w:p w:rsidR="00007948" w:rsidRPr="00007948" w:rsidRDefault="00007948" w:rsidP="000079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r-FR"/>
              </w:rPr>
            </w:pPr>
            <w:r w:rsidRPr="0000794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r-FR"/>
              </w:rPr>
              <w:t>Limites</w:t>
            </w:r>
          </w:p>
        </w:tc>
      </w:tr>
      <w:tr w:rsidR="00007948" w:rsidRPr="00007948" w:rsidTr="000079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7948" w:rsidRPr="00007948" w:rsidRDefault="00007948" w:rsidP="000079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007948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- Représentation facilitant la mémorisation</w:t>
            </w:r>
          </w:p>
        </w:tc>
        <w:tc>
          <w:tcPr>
            <w:tcW w:w="0" w:type="auto"/>
            <w:vAlign w:val="center"/>
            <w:hideMark/>
          </w:tcPr>
          <w:p w:rsidR="00007948" w:rsidRPr="00007948" w:rsidRDefault="00007948" w:rsidP="000079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007948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- Trop de niveaux = mauvaise organisation</w:t>
            </w:r>
          </w:p>
        </w:tc>
      </w:tr>
      <w:tr w:rsidR="00007948" w:rsidRPr="00007948" w:rsidTr="00007948">
        <w:trPr>
          <w:tblCellSpacing w:w="15" w:type="dxa"/>
        </w:trPr>
        <w:tc>
          <w:tcPr>
            <w:tcW w:w="2500" w:type="pct"/>
            <w:vAlign w:val="center"/>
            <w:hideMark/>
          </w:tcPr>
          <w:p w:rsidR="00007948" w:rsidRPr="00007948" w:rsidRDefault="00007948" w:rsidP="000079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007948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- Lorsque le résultat à obtenir impose un format hiérarchisé</w:t>
            </w:r>
          </w:p>
        </w:tc>
        <w:tc>
          <w:tcPr>
            <w:tcW w:w="0" w:type="auto"/>
            <w:vAlign w:val="center"/>
            <w:hideMark/>
          </w:tcPr>
          <w:p w:rsidR="00007948" w:rsidRPr="00007948" w:rsidRDefault="00007948" w:rsidP="000079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007948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- Le nombre d'éléments à traiter doit rester relativement réduit</w:t>
            </w:r>
          </w:p>
        </w:tc>
      </w:tr>
      <w:tr w:rsidR="00007948" w:rsidRPr="00007948" w:rsidTr="000079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7948" w:rsidRPr="00007948" w:rsidRDefault="00007948" w:rsidP="000079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007948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- Prise de notes, de transmission</w:t>
            </w:r>
          </w:p>
        </w:tc>
        <w:tc>
          <w:tcPr>
            <w:tcW w:w="0" w:type="auto"/>
            <w:vAlign w:val="center"/>
            <w:hideMark/>
          </w:tcPr>
          <w:p w:rsidR="00007948" w:rsidRPr="00007948" w:rsidRDefault="00007948" w:rsidP="000079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007948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- Ne formatons pas la pensée de nos élèves !</w:t>
            </w:r>
          </w:p>
        </w:tc>
      </w:tr>
      <w:tr w:rsidR="00007948" w:rsidRPr="00007948" w:rsidTr="000079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7948" w:rsidRPr="00007948" w:rsidRDefault="00007948" w:rsidP="000079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007948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- Nourrir le questionnement</w:t>
            </w:r>
          </w:p>
        </w:tc>
        <w:tc>
          <w:tcPr>
            <w:tcW w:w="0" w:type="auto"/>
            <w:vAlign w:val="center"/>
            <w:hideMark/>
          </w:tcPr>
          <w:p w:rsidR="00007948" w:rsidRPr="00007948" w:rsidRDefault="00007948" w:rsidP="000079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007948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- La modélisation de la démarche</w:t>
            </w:r>
          </w:p>
        </w:tc>
      </w:tr>
      <w:tr w:rsidR="00007948" w:rsidRPr="00007948" w:rsidTr="000079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7948" w:rsidRPr="00007948" w:rsidRDefault="00007948" w:rsidP="000079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007948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- Travail sur les méthodes</w:t>
            </w:r>
          </w:p>
        </w:tc>
        <w:tc>
          <w:tcPr>
            <w:tcW w:w="0" w:type="auto"/>
            <w:vAlign w:val="center"/>
            <w:hideMark/>
          </w:tcPr>
          <w:p w:rsidR="00007948" w:rsidRPr="00007948" w:rsidRDefault="00007948" w:rsidP="000079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007948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- On initie le travail, on ne le fait pas</w:t>
            </w:r>
          </w:p>
        </w:tc>
      </w:tr>
      <w:tr w:rsidR="00007948" w:rsidRPr="00007948" w:rsidTr="000079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7948" w:rsidRPr="00007948" w:rsidRDefault="00007948" w:rsidP="000079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007948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- On a toujours une trace du travail effectué</w:t>
            </w:r>
          </w:p>
        </w:tc>
        <w:tc>
          <w:tcPr>
            <w:tcW w:w="0" w:type="auto"/>
            <w:vAlign w:val="center"/>
            <w:hideMark/>
          </w:tcPr>
          <w:p w:rsidR="00007948" w:rsidRPr="00007948" w:rsidRDefault="00007948" w:rsidP="000079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007948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- La carte doit conduire à la rédaction</w:t>
            </w:r>
          </w:p>
        </w:tc>
      </w:tr>
      <w:tr w:rsidR="00007948" w:rsidRPr="00007948" w:rsidTr="000079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7948" w:rsidRPr="00007948" w:rsidRDefault="00007948" w:rsidP="000079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007948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- Le résultat est toujours propre</w:t>
            </w:r>
          </w:p>
        </w:tc>
        <w:tc>
          <w:tcPr>
            <w:tcW w:w="0" w:type="auto"/>
            <w:vAlign w:val="center"/>
            <w:hideMark/>
          </w:tcPr>
          <w:p w:rsidR="00007948" w:rsidRPr="00007948" w:rsidRDefault="00007948" w:rsidP="000079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  <w:tr w:rsidR="00007948" w:rsidRPr="00007948" w:rsidTr="000079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7948" w:rsidRPr="00007948" w:rsidRDefault="00007948" w:rsidP="000079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007948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- Possibilités multiples d'exports numériques</w:t>
            </w:r>
          </w:p>
        </w:tc>
        <w:tc>
          <w:tcPr>
            <w:tcW w:w="0" w:type="auto"/>
            <w:vAlign w:val="center"/>
            <w:hideMark/>
          </w:tcPr>
          <w:p w:rsidR="00007948" w:rsidRPr="00007948" w:rsidRDefault="00007948" w:rsidP="000079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</w:tbl>
    <w:p w:rsidR="00007948" w:rsidRDefault="00007948" w:rsidP="0000794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 w:rsidRPr="00007948">
        <w:rPr>
          <w:rFonts w:ascii="Times New Roman" w:eastAsia="Times New Roman" w:hAnsi="Times New Roman"/>
          <w:sz w:val="24"/>
          <w:szCs w:val="24"/>
          <w:lang w:eastAsia="fr-FR"/>
        </w:rPr>
        <w:t> </w:t>
      </w:r>
    </w:p>
    <w:p w:rsidR="002C1ED4" w:rsidRPr="00007948" w:rsidRDefault="002C1ED4" w:rsidP="0000794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</w:p>
    <w:p w:rsidR="00007948" w:rsidRPr="00007948" w:rsidRDefault="00007948" w:rsidP="0000794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36"/>
          <w:szCs w:val="36"/>
          <w:lang w:eastAsia="fr-FR"/>
        </w:rPr>
      </w:pPr>
      <w:r>
        <w:rPr>
          <w:rFonts w:ascii="Times New Roman" w:eastAsia="Times New Roman" w:hAnsi="Times New Roman"/>
          <w:b/>
          <w:bCs/>
          <w:kern w:val="36"/>
          <w:sz w:val="36"/>
          <w:szCs w:val="36"/>
          <w:lang w:eastAsia="fr-FR"/>
        </w:rPr>
        <w:t>Pour l’acquisition du lexique :</w:t>
      </w:r>
    </w:p>
    <w:p w:rsidR="00007948" w:rsidRPr="00007948" w:rsidRDefault="00007948" w:rsidP="0000794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 w:rsidRPr="00007948">
        <w:rPr>
          <w:rFonts w:ascii="Times New Roman" w:eastAsia="Times New Roman" w:hAnsi="Times New Roman"/>
          <w:sz w:val="24"/>
          <w:szCs w:val="24"/>
          <w:lang w:eastAsia="fr-FR"/>
        </w:rPr>
        <w:t xml:space="preserve">Publié le </w:t>
      </w:r>
      <w:hyperlink r:id="rId8" w:tooltip="11:07  " w:history="1">
        <w:r w:rsidRPr="00007948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fr-FR"/>
          </w:rPr>
          <w:t>29 septembre 2013</w:t>
        </w:r>
      </w:hyperlink>
      <w:r w:rsidRPr="00007948">
        <w:rPr>
          <w:rFonts w:ascii="Times New Roman" w:eastAsia="Times New Roman" w:hAnsi="Times New Roman"/>
          <w:sz w:val="24"/>
          <w:szCs w:val="24"/>
          <w:lang w:eastAsia="fr-FR"/>
        </w:rPr>
        <w:t xml:space="preserve"> par </w:t>
      </w:r>
      <w:hyperlink r:id="rId9" w:tooltip="Afficher tous les articles par mamiesylvia" w:history="1">
        <w:proofErr w:type="spellStart"/>
        <w:r w:rsidRPr="00007948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fr-FR"/>
          </w:rPr>
          <w:t>mamiesylvia</w:t>
        </w:r>
        <w:proofErr w:type="spellEnd"/>
      </w:hyperlink>
      <w:r w:rsidRPr="00007948"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</w:p>
    <w:p w:rsidR="00007948" w:rsidRPr="00007948" w:rsidRDefault="00007948" w:rsidP="002C1ED4">
      <w:p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lang w:eastAsia="fr-FR"/>
        </w:rPr>
        <w:t>C</w:t>
      </w:r>
      <w:r w:rsidRPr="00007948">
        <w:rPr>
          <w:rFonts w:ascii="Times New Roman" w:eastAsia="Times New Roman" w:hAnsi="Times New Roman"/>
          <w:b/>
          <w:bCs/>
          <w:sz w:val="24"/>
          <w:szCs w:val="24"/>
          <w:lang w:eastAsia="fr-FR"/>
        </w:rPr>
        <w:t>omment enrichir le vocabulaire ?</w:t>
      </w:r>
      <w:r w:rsidRPr="00007948"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  <w:proofErr w:type="gramStart"/>
      <w:r w:rsidRPr="00007948">
        <w:rPr>
          <w:rFonts w:ascii="Times New Roman" w:eastAsia="Times New Roman" w:hAnsi="Times New Roman"/>
          <w:b/>
          <w:bCs/>
          <w:sz w:val="24"/>
          <w:szCs w:val="24"/>
          <w:lang w:eastAsia="fr-FR"/>
        </w:rPr>
        <w:t>par</w:t>
      </w:r>
      <w:proofErr w:type="gramEnd"/>
      <w:r w:rsidRPr="00007948">
        <w:rPr>
          <w:rFonts w:ascii="Times New Roman" w:eastAsia="Times New Roman" w:hAnsi="Times New Roman"/>
          <w:b/>
          <w:bCs/>
          <w:sz w:val="24"/>
          <w:szCs w:val="24"/>
          <w:lang w:eastAsia="fr-FR"/>
        </w:rPr>
        <w:t xml:space="preserve"> association ? </w:t>
      </w:r>
      <w:proofErr w:type="gramStart"/>
      <w:r w:rsidRPr="00007948">
        <w:rPr>
          <w:rFonts w:ascii="Times New Roman" w:eastAsia="Times New Roman" w:hAnsi="Times New Roman"/>
          <w:b/>
          <w:bCs/>
          <w:sz w:val="24"/>
          <w:szCs w:val="24"/>
          <w:lang w:eastAsia="fr-FR"/>
        </w:rPr>
        <w:t>en</w:t>
      </w:r>
      <w:proofErr w:type="gramEnd"/>
      <w:r w:rsidRPr="00007948">
        <w:rPr>
          <w:rFonts w:ascii="Times New Roman" w:eastAsia="Times New Roman" w:hAnsi="Times New Roman"/>
          <w:b/>
          <w:bCs/>
          <w:sz w:val="24"/>
          <w:szCs w:val="24"/>
          <w:lang w:eastAsia="fr-FR"/>
        </w:rPr>
        <w:t xml:space="preserve"> observant la transformation d’un mot ? comment se l’approprier et le retrouver </w:t>
      </w:r>
      <w:proofErr w:type="gramStart"/>
      <w:r w:rsidRPr="00007948">
        <w:rPr>
          <w:rFonts w:ascii="Times New Roman" w:eastAsia="Times New Roman" w:hAnsi="Times New Roman"/>
          <w:b/>
          <w:bCs/>
          <w:sz w:val="24"/>
          <w:szCs w:val="24"/>
          <w:lang w:eastAsia="fr-FR"/>
        </w:rPr>
        <w:t>facilement ,</w:t>
      </w:r>
      <w:proofErr w:type="gramEnd"/>
      <w:r w:rsidRPr="00007948">
        <w:rPr>
          <w:rFonts w:ascii="Times New Roman" w:eastAsia="Times New Roman" w:hAnsi="Times New Roman"/>
          <w:b/>
          <w:bCs/>
          <w:sz w:val="24"/>
          <w:szCs w:val="24"/>
          <w:lang w:eastAsia="fr-FR"/>
        </w:rPr>
        <w:t xml:space="preserve"> avoir accès à un stock , mais par quel(s) chemin(s) ?</w:t>
      </w:r>
    </w:p>
    <w:p w:rsidR="002C1ED4" w:rsidRDefault="00007948" w:rsidP="002C1ED4">
      <w:pPr>
        <w:spacing w:before="100" w:beforeAutospacing="1" w:after="100" w:afterAutospacing="1"/>
        <w:jc w:val="center"/>
        <w:rPr>
          <w:rFonts w:ascii="Times New Roman" w:eastAsia="Times New Roman" w:hAnsi="Times New Roman"/>
          <w:sz w:val="24"/>
          <w:szCs w:val="24"/>
          <w:lang w:eastAsia="fr-FR"/>
        </w:rPr>
      </w:pPr>
      <w:r w:rsidRPr="00007948">
        <w:rPr>
          <w:rFonts w:ascii="Times New Roman" w:eastAsia="Times New Roman" w:hAnsi="Times New Roman"/>
          <w:sz w:val="24"/>
          <w:szCs w:val="24"/>
          <w:lang w:eastAsia="fr-FR"/>
        </w:rPr>
        <w:t xml:space="preserve">Cette semaine, à partir des mots à mémoriser, nous avons déjà indiqué leur nature, leur genre, dit rapidement si on connaissait des mots de la même </w:t>
      </w:r>
      <w:proofErr w:type="gramStart"/>
      <w:r w:rsidRPr="00007948">
        <w:rPr>
          <w:rFonts w:ascii="Times New Roman" w:eastAsia="Times New Roman" w:hAnsi="Times New Roman"/>
          <w:sz w:val="24"/>
          <w:szCs w:val="24"/>
          <w:lang w:eastAsia="fr-FR"/>
        </w:rPr>
        <w:t>famille ,</w:t>
      </w:r>
      <w:proofErr w:type="gramEnd"/>
      <w:r w:rsidRPr="00007948">
        <w:rPr>
          <w:rFonts w:ascii="Times New Roman" w:eastAsia="Times New Roman" w:hAnsi="Times New Roman"/>
          <w:sz w:val="24"/>
          <w:szCs w:val="24"/>
          <w:lang w:eastAsia="fr-FR"/>
        </w:rPr>
        <w:t xml:space="preserve"> si c’étaient des verbes on le</w:t>
      </w:r>
      <w:r w:rsidR="002C1ED4">
        <w:rPr>
          <w:rFonts w:ascii="Times New Roman" w:eastAsia="Times New Roman" w:hAnsi="Times New Roman"/>
          <w:sz w:val="24"/>
          <w:szCs w:val="24"/>
          <w:lang w:eastAsia="fr-FR"/>
        </w:rPr>
        <w:t xml:space="preserve">s a dits au présent, au passé </w:t>
      </w:r>
    </w:p>
    <w:p w:rsidR="00007948" w:rsidRPr="00007948" w:rsidRDefault="00007948" w:rsidP="002C1ED4">
      <w:pPr>
        <w:spacing w:before="100" w:beforeAutospacing="1" w:after="100" w:afterAutospacing="1"/>
        <w:jc w:val="center"/>
        <w:rPr>
          <w:rFonts w:ascii="Times New Roman" w:eastAsia="Times New Roman" w:hAnsi="Times New Roman"/>
          <w:sz w:val="24"/>
          <w:szCs w:val="24"/>
          <w:lang w:eastAsia="fr-FR"/>
        </w:rPr>
      </w:pPr>
      <w:r w:rsidRPr="00007948">
        <w:rPr>
          <w:rFonts w:ascii="Times New Roman" w:eastAsia="Times New Roman" w:hAnsi="Times New Roman"/>
          <w:sz w:val="24"/>
          <w:szCs w:val="24"/>
          <w:lang w:eastAsia="fr-FR"/>
        </w:rPr>
        <w:t>On s’arrêtera sur 2 mots « </w:t>
      </w:r>
      <w:r w:rsidRPr="00007948">
        <w:rPr>
          <w:rFonts w:ascii="Times New Roman" w:eastAsia="Times New Roman" w:hAnsi="Times New Roman"/>
          <w:b/>
          <w:bCs/>
          <w:sz w:val="24"/>
          <w:szCs w:val="24"/>
          <w:lang w:eastAsia="fr-FR"/>
        </w:rPr>
        <w:t>montagne</w:t>
      </w:r>
      <w:r w:rsidRPr="00007948">
        <w:rPr>
          <w:rFonts w:ascii="Times New Roman" w:eastAsia="Times New Roman" w:hAnsi="Times New Roman"/>
          <w:sz w:val="24"/>
          <w:szCs w:val="24"/>
          <w:lang w:eastAsia="fr-FR"/>
        </w:rPr>
        <w:t> » et « </w:t>
      </w:r>
      <w:r w:rsidRPr="00007948">
        <w:rPr>
          <w:rFonts w:ascii="Times New Roman" w:eastAsia="Times New Roman" w:hAnsi="Times New Roman"/>
          <w:b/>
          <w:bCs/>
          <w:sz w:val="24"/>
          <w:szCs w:val="24"/>
          <w:lang w:eastAsia="fr-FR"/>
        </w:rPr>
        <w:t>doux</w:t>
      </w:r>
      <w:r w:rsidRPr="00007948">
        <w:rPr>
          <w:rFonts w:ascii="Times New Roman" w:eastAsia="Times New Roman" w:hAnsi="Times New Roman"/>
          <w:sz w:val="24"/>
          <w:szCs w:val="24"/>
          <w:lang w:eastAsia="fr-FR"/>
        </w:rPr>
        <w:t xml:space="preserve"> » non pas pour leur difficulté à mémoriser (car Léo n’a pas de difficulté pour cela) mais plutôt pour accéder autour de ces mots à d’autres mots. Voici les 2 cartes mentales que nous allons utiliser. Puis elles s’ajouteront à notre </w:t>
      </w:r>
      <w:hyperlink r:id="rId10" w:tooltip="Un carnet de vocabulaire &quot;maison&quot;" w:history="1">
        <w:r w:rsidRPr="00007948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fr-FR"/>
          </w:rPr>
          <w:t>carnet de vocabulaire maison</w:t>
        </w:r>
      </w:hyperlink>
      <w:r w:rsidRPr="00007948">
        <w:rPr>
          <w:rFonts w:ascii="Times New Roman" w:eastAsia="Times New Roman" w:hAnsi="Times New Roman"/>
          <w:sz w:val="24"/>
          <w:szCs w:val="24"/>
          <w:lang w:eastAsia="fr-FR"/>
        </w:rPr>
        <w:t xml:space="preserve"> !</w:t>
      </w: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fr-FR"/>
        </w:rPr>
        <w:lastRenderedPageBreak/>
        <w:drawing>
          <wp:inline distT="0" distB="0" distL="0" distR="0">
            <wp:extent cx="5067300" cy="3826505"/>
            <wp:effectExtent l="19050" t="0" r="0" b="0"/>
            <wp:docPr id="1" name="Image 1" descr="doux fantadys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ux fantadys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760" cy="382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fr-FR"/>
        </w:rPr>
        <w:drawing>
          <wp:inline distT="0" distB="0" distL="0" distR="0">
            <wp:extent cx="5438775" cy="3417860"/>
            <wp:effectExtent l="19050" t="0" r="9525" b="0"/>
            <wp:docPr id="2" name="Image 2" descr="famille de mont fantadys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mille de mont fantadys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41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7948" w:rsidRPr="00007948" w:rsidSect="00007948">
      <w:pgSz w:w="11906" w:h="16838"/>
      <w:pgMar w:top="720" w:right="720" w:bottom="720" w:left="720" w:header="709" w:footer="709" w:gutter="0"/>
      <w:pgBorders>
        <w:top w:val="single" w:sz="48" w:space="15" w:color="FFFFFF"/>
        <w:left w:val="single" w:sz="48" w:space="15" w:color="FFFFFF"/>
        <w:bottom w:val="single" w:sz="48" w:space="10" w:color="FFFFFF"/>
        <w:right w:val="single" w:sz="48" w:space="10" w:color="FFFFFF"/>
      </w:pgBorders>
      <w:cols w:space="708"/>
      <w:docGrid w:linePitch="54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B0306E"/>
    <w:multiLevelType w:val="multilevel"/>
    <w:tmpl w:val="39DAE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C37FAE"/>
    <w:multiLevelType w:val="multilevel"/>
    <w:tmpl w:val="24589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0476742"/>
    <w:multiLevelType w:val="multilevel"/>
    <w:tmpl w:val="57BAD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07948"/>
    <w:rsid w:val="00002084"/>
    <w:rsid w:val="00005205"/>
    <w:rsid w:val="00007948"/>
    <w:rsid w:val="00031923"/>
    <w:rsid w:val="0003538D"/>
    <w:rsid w:val="000536F1"/>
    <w:rsid w:val="00057FD6"/>
    <w:rsid w:val="00062363"/>
    <w:rsid w:val="0007198D"/>
    <w:rsid w:val="00073E1E"/>
    <w:rsid w:val="00084704"/>
    <w:rsid w:val="00087FB4"/>
    <w:rsid w:val="000B197E"/>
    <w:rsid w:val="000D44B0"/>
    <w:rsid w:val="000E22CF"/>
    <w:rsid w:val="000F40AB"/>
    <w:rsid w:val="000F5D60"/>
    <w:rsid w:val="000F71FE"/>
    <w:rsid w:val="00100719"/>
    <w:rsid w:val="00102592"/>
    <w:rsid w:val="001129B2"/>
    <w:rsid w:val="00114C8E"/>
    <w:rsid w:val="001328FD"/>
    <w:rsid w:val="00154C15"/>
    <w:rsid w:val="00167292"/>
    <w:rsid w:val="0018578F"/>
    <w:rsid w:val="00192F72"/>
    <w:rsid w:val="001C7C50"/>
    <w:rsid w:val="001F4971"/>
    <w:rsid w:val="002037B3"/>
    <w:rsid w:val="00217BC4"/>
    <w:rsid w:val="00221DEC"/>
    <w:rsid w:val="00230032"/>
    <w:rsid w:val="00232AEA"/>
    <w:rsid w:val="00244C23"/>
    <w:rsid w:val="00254B46"/>
    <w:rsid w:val="00260E09"/>
    <w:rsid w:val="002636E2"/>
    <w:rsid w:val="0026391E"/>
    <w:rsid w:val="00274C7C"/>
    <w:rsid w:val="00293B5F"/>
    <w:rsid w:val="002A47E5"/>
    <w:rsid w:val="002C1452"/>
    <w:rsid w:val="002C1ED4"/>
    <w:rsid w:val="002D631A"/>
    <w:rsid w:val="00314605"/>
    <w:rsid w:val="00314D44"/>
    <w:rsid w:val="003253DD"/>
    <w:rsid w:val="00336682"/>
    <w:rsid w:val="00367C72"/>
    <w:rsid w:val="00374A9E"/>
    <w:rsid w:val="00394626"/>
    <w:rsid w:val="003B4595"/>
    <w:rsid w:val="003C5858"/>
    <w:rsid w:val="003E5244"/>
    <w:rsid w:val="003F09CC"/>
    <w:rsid w:val="00412B56"/>
    <w:rsid w:val="00422386"/>
    <w:rsid w:val="00431AFD"/>
    <w:rsid w:val="004439DF"/>
    <w:rsid w:val="00460428"/>
    <w:rsid w:val="00490966"/>
    <w:rsid w:val="00495CA4"/>
    <w:rsid w:val="004B32AD"/>
    <w:rsid w:val="004F02E3"/>
    <w:rsid w:val="004F1F8D"/>
    <w:rsid w:val="0052089B"/>
    <w:rsid w:val="00520DEA"/>
    <w:rsid w:val="005272FF"/>
    <w:rsid w:val="00533911"/>
    <w:rsid w:val="00535536"/>
    <w:rsid w:val="0055212F"/>
    <w:rsid w:val="005722A6"/>
    <w:rsid w:val="005810DA"/>
    <w:rsid w:val="005879A3"/>
    <w:rsid w:val="005C7FC2"/>
    <w:rsid w:val="00613ABB"/>
    <w:rsid w:val="0062153D"/>
    <w:rsid w:val="0062626B"/>
    <w:rsid w:val="00636FBC"/>
    <w:rsid w:val="00643F62"/>
    <w:rsid w:val="00653BF0"/>
    <w:rsid w:val="00685DD5"/>
    <w:rsid w:val="006C5A12"/>
    <w:rsid w:val="006C6B0B"/>
    <w:rsid w:val="006C74BD"/>
    <w:rsid w:val="006D25CF"/>
    <w:rsid w:val="006E6473"/>
    <w:rsid w:val="0071246B"/>
    <w:rsid w:val="0072281C"/>
    <w:rsid w:val="007229E0"/>
    <w:rsid w:val="00731354"/>
    <w:rsid w:val="00732B53"/>
    <w:rsid w:val="00761E84"/>
    <w:rsid w:val="00762CD0"/>
    <w:rsid w:val="00777BE8"/>
    <w:rsid w:val="00784E38"/>
    <w:rsid w:val="007A6120"/>
    <w:rsid w:val="007A6EB7"/>
    <w:rsid w:val="007C4470"/>
    <w:rsid w:val="007D2C10"/>
    <w:rsid w:val="007D522F"/>
    <w:rsid w:val="007E5B9F"/>
    <w:rsid w:val="008078F6"/>
    <w:rsid w:val="0081609E"/>
    <w:rsid w:val="0084195F"/>
    <w:rsid w:val="008457CA"/>
    <w:rsid w:val="00852228"/>
    <w:rsid w:val="008555D1"/>
    <w:rsid w:val="00861682"/>
    <w:rsid w:val="00861956"/>
    <w:rsid w:val="008624BE"/>
    <w:rsid w:val="008837ED"/>
    <w:rsid w:val="00894344"/>
    <w:rsid w:val="008A5EB5"/>
    <w:rsid w:val="008C5275"/>
    <w:rsid w:val="008D550D"/>
    <w:rsid w:val="008E0AAE"/>
    <w:rsid w:val="008E15FE"/>
    <w:rsid w:val="00930452"/>
    <w:rsid w:val="00932F4B"/>
    <w:rsid w:val="00933CC6"/>
    <w:rsid w:val="009372DC"/>
    <w:rsid w:val="00945D6F"/>
    <w:rsid w:val="00946731"/>
    <w:rsid w:val="00982B0D"/>
    <w:rsid w:val="00986B44"/>
    <w:rsid w:val="00987536"/>
    <w:rsid w:val="009A3916"/>
    <w:rsid w:val="009B2F9D"/>
    <w:rsid w:val="009F2151"/>
    <w:rsid w:val="009F3B42"/>
    <w:rsid w:val="00A3423C"/>
    <w:rsid w:val="00A54A51"/>
    <w:rsid w:val="00A604BB"/>
    <w:rsid w:val="00A71727"/>
    <w:rsid w:val="00A823BE"/>
    <w:rsid w:val="00A87E93"/>
    <w:rsid w:val="00A92444"/>
    <w:rsid w:val="00AA615C"/>
    <w:rsid w:val="00AB0546"/>
    <w:rsid w:val="00AB4CF7"/>
    <w:rsid w:val="00AB5739"/>
    <w:rsid w:val="00AC5A3C"/>
    <w:rsid w:val="00AE1DBE"/>
    <w:rsid w:val="00AF179D"/>
    <w:rsid w:val="00B0262A"/>
    <w:rsid w:val="00B06DB2"/>
    <w:rsid w:val="00B2319F"/>
    <w:rsid w:val="00B37E57"/>
    <w:rsid w:val="00B45DFE"/>
    <w:rsid w:val="00B66B10"/>
    <w:rsid w:val="00B670B8"/>
    <w:rsid w:val="00B73E48"/>
    <w:rsid w:val="00B9349D"/>
    <w:rsid w:val="00B96139"/>
    <w:rsid w:val="00B97BB8"/>
    <w:rsid w:val="00BA77CC"/>
    <w:rsid w:val="00BB13FC"/>
    <w:rsid w:val="00BB4BC1"/>
    <w:rsid w:val="00BC14CE"/>
    <w:rsid w:val="00BD0CDE"/>
    <w:rsid w:val="00BE2013"/>
    <w:rsid w:val="00BF1C0D"/>
    <w:rsid w:val="00BF7D76"/>
    <w:rsid w:val="00C1709E"/>
    <w:rsid w:val="00C624CD"/>
    <w:rsid w:val="00C74A98"/>
    <w:rsid w:val="00C81229"/>
    <w:rsid w:val="00CA0F6A"/>
    <w:rsid w:val="00CA1EDD"/>
    <w:rsid w:val="00CA76B9"/>
    <w:rsid w:val="00CB408E"/>
    <w:rsid w:val="00CD614B"/>
    <w:rsid w:val="00CD6C5E"/>
    <w:rsid w:val="00CF0240"/>
    <w:rsid w:val="00CF3A2F"/>
    <w:rsid w:val="00D0071B"/>
    <w:rsid w:val="00D46075"/>
    <w:rsid w:val="00D465DD"/>
    <w:rsid w:val="00D54D1A"/>
    <w:rsid w:val="00D64C48"/>
    <w:rsid w:val="00D67606"/>
    <w:rsid w:val="00D81D46"/>
    <w:rsid w:val="00DC23BF"/>
    <w:rsid w:val="00DC65D9"/>
    <w:rsid w:val="00DD05F9"/>
    <w:rsid w:val="00DD5E53"/>
    <w:rsid w:val="00E06C19"/>
    <w:rsid w:val="00E107F5"/>
    <w:rsid w:val="00E152C6"/>
    <w:rsid w:val="00E1699D"/>
    <w:rsid w:val="00E2479D"/>
    <w:rsid w:val="00E82B50"/>
    <w:rsid w:val="00E85B8E"/>
    <w:rsid w:val="00E97227"/>
    <w:rsid w:val="00EA297A"/>
    <w:rsid w:val="00EB5851"/>
    <w:rsid w:val="00EC5130"/>
    <w:rsid w:val="00EC7C85"/>
    <w:rsid w:val="00ED1B70"/>
    <w:rsid w:val="00EE379E"/>
    <w:rsid w:val="00EF402A"/>
    <w:rsid w:val="00F07391"/>
    <w:rsid w:val="00F24CA7"/>
    <w:rsid w:val="00F262A7"/>
    <w:rsid w:val="00F35785"/>
    <w:rsid w:val="00F74E5F"/>
    <w:rsid w:val="00FA2C45"/>
    <w:rsid w:val="00FD7CC5"/>
    <w:rsid w:val="00FE02F7"/>
    <w:rsid w:val="00FE4D2A"/>
    <w:rsid w:val="00FE74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7948"/>
    <w:rPr>
      <w:rFonts w:ascii="Calibri" w:hAnsi="Calibri" w:cs="Times New Roman"/>
    </w:rPr>
  </w:style>
  <w:style w:type="paragraph" w:styleId="Titre1">
    <w:name w:val="heading 1"/>
    <w:basedOn w:val="Normal"/>
    <w:link w:val="Titre1Car"/>
    <w:uiPriority w:val="9"/>
    <w:qFormat/>
    <w:rsid w:val="000079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079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  <w:rsid w:val="00007948"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007948"/>
  </w:style>
  <w:style w:type="table" w:styleId="Grilledutableau">
    <w:name w:val="Table Grid"/>
    <w:basedOn w:val="TableauNormal"/>
    <w:uiPriority w:val="59"/>
    <w:rsid w:val="000079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rtable">
    <w:name w:val="Cartable"/>
    <w:basedOn w:val="Normal"/>
    <w:qFormat/>
    <w:rsid w:val="00007948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0079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0079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next w:val="Grilledutableau"/>
    <w:uiPriority w:val="59"/>
    <w:rsid w:val="000079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007948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sep">
    <w:name w:val="sep"/>
    <w:basedOn w:val="Policepardfaut"/>
    <w:rsid w:val="00007948"/>
  </w:style>
  <w:style w:type="character" w:styleId="Lienhypertexte">
    <w:name w:val="Hyperlink"/>
    <w:basedOn w:val="Policepardfaut"/>
    <w:uiPriority w:val="99"/>
    <w:semiHidden/>
    <w:unhideWhenUsed/>
    <w:rsid w:val="00007948"/>
    <w:rPr>
      <w:color w:val="0000FF"/>
      <w:u w:val="single"/>
    </w:rPr>
  </w:style>
  <w:style w:type="character" w:customStyle="1" w:styleId="by-author">
    <w:name w:val="by-author"/>
    <w:basedOn w:val="Policepardfaut"/>
    <w:rsid w:val="00007948"/>
  </w:style>
  <w:style w:type="character" w:customStyle="1" w:styleId="author">
    <w:name w:val="author"/>
    <w:basedOn w:val="Policepardfaut"/>
    <w:rsid w:val="00007948"/>
  </w:style>
  <w:style w:type="paragraph" w:styleId="NormalWeb">
    <w:name w:val="Normal (Web)"/>
    <w:basedOn w:val="Normal"/>
    <w:uiPriority w:val="99"/>
    <w:semiHidden/>
    <w:unhideWhenUsed/>
    <w:rsid w:val="000079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007948"/>
    <w:rPr>
      <w:b/>
      <w:bCs/>
    </w:rPr>
  </w:style>
  <w:style w:type="character" w:customStyle="1" w:styleId="wpa-about">
    <w:name w:val="wpa-about"/>
    <w:basedOn w:val="Policepardfaut"/>
    <w:rsid w:val="00007948"/>
  </w:style>
  <w:style w:type="paragraph" w:styleId="Textedebulles">
    <w:name w:val="Balloon Text"/>
    <w:basedOn w:val="Normal"/>
    <w:link w:val="TextedebullesCar"/>
    <w:uiPriority w:val="99"/>
    <w:semiHidden/>
    <w:unhideWhenUsed/>
    <w:rsid w:val="00007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7948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semiHidden/>
    <w:rsid w:val="000079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odytext">
    <w:name w:val="bodytext"/>
    <w:basedOn w:val="Normal"/>
    <w:rsid w:val="000079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align-center">
    <w:name w:val="align-center"/>
    <w:basedOn w:val="Normal"/>
    <w:rsid w:val="000079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3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4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61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04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ntadys.com/2013/09/29/a-partir-dun-mot-dautres-mots/" TargetMode="External"/><Relationship Id="rId13" Type="http://schemas.openxmlformats.org/officeDocument/2006/relationships/hyperlink" Target="https://fantadys.files.wordpress.com/2013/09/famille-de-mont-fantadys.jpg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youtube.com/results?search_query=tony+buzan&amp;search=Search" TargetMode="External"/><Relationship Id="rId11" Type="http://schemas.openxmlformats.org/officeDocument/2006/relationships/hyperlink" Target="https://fantadys.files.wordpress.com/2013/09/doux-fantadys.jp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fantadys.wordpress.com/2013/07/23/un-carnet-de-vocabulaire-maiso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antadys.com/author/sylviadebaret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_rels/customUI14.xml.rels><?xml version="1.0" encoding="UTF-8" standalone="yes"?>
<Relationships xmlns="http://schemas.openxmlformats.org/package/2006/relationships"><Relationship Id="A9" Type="http://schemas.openxmlformats.org/officeDocument/2006/relationships/image" Target="images/A9.bmp"/><Relationship Id="A4" Type="http://schemas.openxmlformats.org/officeDocument/2006/relationships/image" Target="images/A4.bmp"/><Relationship Id="Fraction5" Type="http://schemas.openxmlformats.org/officeDocument/2006/relationships/image" Target="images/Fraction5.JPG"/><Relationship Id="Trou3" Type="http://schemas.openxmlformats.org/officeDocument/2006/relationships/image" Target="images/Trou30.png"/><Relationship Id="symboleInfini" Type="http://schemas.openxmlformats.org/officeDocument/2006/relationships/image" Target="images/symboleInfini.JPG"/><Relationship Id="DrapeauAl" Type="http://schemas.openxmlformats.org/officeDocument/2006/relationships/image" Target="images/DrapeauAl.jpg"/><Relationship Id="x3" Type="http://schemas.openxmlformats.org/officeDocument/2006/relationships/image" Target="images/x3.jpg"/><Relationship Id="x8" Type="http://schemas.openxmlformats.org/officeDocument/2006/relationships/image" Target="images/x8.jpg"/><Relationship Id="ProportionX3" Type="http://schemas.openxmlformats.org/officeDocument/2006/relationships/image" Target="images/ProportionX3.jpg"/><Relationship Id="ZoneGraduationB" Type="http://schemas.openxmlformats.org/officeDocument/2006/relationships/image" Target="images/ZoneGraduationB.JPG"/><Relationship Id="tableauPN" Type="http://schemas.openxmlformats.org/officeDocument/2006/relationships/image" Target="images/tableauPN.jpg"/><Relationship Id="MCDU" Type="http://schemas.openxmlformats.org/officeDocument/2006/relationships/image" Target="images/MCDU.jpg"/><Relationship Id="parler_r" Type="http://schemas.openxmlformats.org/officeDocument/2006/relationships/image" Target="images/parler_r.bmp"/><Relationship Id="FrisePM" Type="http://schemas.openxmlformats.org/officeDocument/2006/relationships/image" Target="images/FrisePM.jpg"/><Relationship Id="FrisePR" Type="http://schemas.openxmlformats.org/officeDocument/2006/relationships/image" Target="images/FrisePR.jpg"/><Relationship Id="Fraction" Type="http://schemas.openxmlformats.org/officeDocument/2006/relationships/image" Target="images/Fraction.JPG"/><Relationship Id="SouligneVert" Type="http://schemas.openxmlformats.org/officeDocument/2006/relationships/image" Target="images/SouligneVert.jpg"/><Relationship Id="DrapeauF" Type="http://schemas.openxmlformats.org/officeDocument/2006/relationships/image" Target="images/DrapeauF.jpg"/><Relationship Id="conversion" Type="http://schemas.openxmlformats.org/officeDocument/2006/relationships/image" Target="images/conversion.jpg"/><Relationship Id="A2" Type="http://schemas.openxmlformats.org/officeDocument/2006/relationships/image" Target="images/A2.bmp"/><Relationship Id="A7" Type="http://schemas.openxmlformats.org/officeDocument/2006/relationships/image" Target="images/A7.bmp"/><Relationship Id="soustraction2" Type="http://schemas.openxmlformats.org/officeDocument/2006/relationships/image" Target="images/soustraction2.png"/><Relationship Id="cartable" Type="http://schemas.openxmlformats.org/officeDocument/2006/relationships/image" Target="images/cartable.jpg"/><Relationship Id="x6" Type="http://schemas.openxmlformats.org/officeDocument/2006/relationships/image" Target="images/x6.jpg"/><Relationship Id="ProportionX6" Type="http://schemas.openxmlformats.org/officeDocument/2006/relationships/image" Target="images/ProportionX6.JPG"/><Relationship Id="aire" Type="http://schemas.openxmlformats.org/officeDocument/2006/relationships/image" Target="images/aire.png"/><Relationship Id="volume" Type="http://schemas.openxmlformats.org/officeDocument/2006/relationships/image" Target="images/volume.jpg"/><Relationship Id="Fraction3" Type="http://schemas.openxmlformats.org/officeDocument/2006/relationships/image" Target="images/Fraction3.JPG"/><Relationship Id="Fraction8" Type="http://schemas.openxmlformats.org/officeDocument/2006/relationships/image" Target="images/Fraction8.JPG"/><Relationship Id="Graduation" Type="http://schemas.openxmlformats.org/officeDocument/2006/relationships/image" Target="images/Graduation.png"/><Relationship Id="Trou1" Type="http://schemas.openxmlformats.org/officeDocument/2006/relationships/image" Target="images/Trou10.png"/><Relationship Id="colonneT" Type="http://schemas.openxmlformats.org/officeDocument/2006/relationships/image" Target="images/colonneT.jpg"/><Relationship Id="GrandsNombres" Type="http://schemas.openxmlformats.org/officeDocument/2006/relationships/image" Target="images/GrandsNombres.jpg"/><Relationship Id="division" Type="http://schemas.openxmlformats.org/officeDocument/2006/relationships/image" Target="images/division.png"/><Relationship Id="BLEU_VERT" Type="http://schemas.openxmlformats.org/officeDocument/2006/relationships/image" Target="images/BLEU_VERT.bmp"/><Relationship Id="SouligneNoir" Type="http://schemas.openxmlformats.org/officeDocument/2006/relationships/image" Target="images/SouligneNoir.jpg"/><Relationship Id="SouligneOff" Type="http://schemas.openxmlformats.org/officeDocument/2006/relationships/image" Target="images/SouligneOff.jpg"/><Relationship Id="ProportionX1" Type="http://schemas.openxmlformats.org/officeDocument/2006/relationships/image" Target="images/ProportionX1.jpg"/><Relationship Id="soustraction" Type="http://schemas.openxmlformats.org/officeDocument/2006/relationships/image" Target="images/soustraction.png"/><Relationship Id="A5" Type="http://schemas.openxmlformats.org/officeDocument/2006/relationships/image" Target="images/A5.bmp"/><Relationship Id="barrer" Type="http://schemas.openxmlformats.org/officeDocument/2006/relationships/image" Target="images/barrer.bmp"/><Relationship Id="Taddition" Type="http://schemas.openxmlformats.org/officeDocument/2006/relationships/image" Target="images/Taddition.png"/><Relationship Id="DrapeauI" Type="http://schemas.openxmlformats.org/officeDocument/2006/relationships/image" Target="images/DrapeauI.jpg"/><Relationship Id="colorieNombre3" Type="http://schemas.openxmlformats.org/officeDocument/2006/relationships/image" Target="images/colorieNombre3.jpg"/><Relationship Id="Fraction6" Type="http://schemas.openxmlformats.org/officeDocument/2006/relationships/image" Target="images/Fraction6.JPG"/><Relationship Id="addition" Type="http://schemas.openxmlformats.org/officeDocument/2006/relationships/image" Target="images/addition.png"/><Relationship Id="x9" Type="http://schemas.openxmlformats.org/officeDocument/2006/relationships/image" Target="images/x9.jpg"/><Relationship Id="Trou4" Type="http://schemas.openxmlformats.org/officeDocument/2006/relationships/image" Target="images/Trou40.png"/><Relationship Id="ZoneGraduationH" Type="http://schemas.openxmlformats.org/officeDocument/2006/relationships/image" Target="images/ZoneGraduationH.JPG"/><Relationship Id="tableauPT" Type="http://schemas.openxmlformats.org/officeDocument/2006/relationships/image" Target="images/tableauPT.jpg"/><Relationship Id="CorrecteurOn" Type="http://schemas.openxmlformats.org/officeDocument/2006/relationships/image" Target="images/CorrecteurOn.png"/><Relationship Id="A10" Type="http://schemas.openxmlformats.org/officeDocument/2006/relationships/image" Target="images/A10.bmp"/><Relationship Id="Fraction1" Type="http://schemas.openxmlformats.org/officeDocument/2006/relationships/image" Target="images/Fraction1.JPG"/><Relationship Id="regle" Type="http://schemas.openxmlformats.org/officeDocument/2006/relationships/image" Target="images/regle.jpg"/><Relationship Id="iconeTableDiviseur" Type="http://schemas.openxmlformats.org/officeDocument/2006/relationships/image" Target="images/iconeTableDiviseur.jpg"/><Relationship Id="x4" Type="http://schemas.openxmlformats.org/officeDocument/2006/relationships/image" Target="images/x4.jpg"/><Relationship Id="TrouP" Type="http://schemas.openxmlformats.org/officeDocument/2006/relationships/image" Target="images/TrouP.jpg"/><Relationship Id="ProportionX4" Type="http://schemas.openxmlformats.org/officeDocument/2006/relationships/image" Target="images/ProportionX4.jpg"/><Relationship Id="encadrerOFF" Type="http://schemas.openxmlformats.org/officeDocument/2006/relationships/image" Target="images/encadrerOFF.bmp"/><Relationship Id="A8" Type="http://schemas.openxmlformats.org/officeDocument/2006/relationships/image" Target="images/A8.bmp"/><Relationship Id="capacite" Type="http://schemas.openxmlformats.org/officeDocument/2006/relationships/image" Target="images/capacite.png"/><Relationship Id="multiplication" Type="http://schemas.openxmlformats.org/officeDocument/2006/relationships/image" Target="images/multiplication.png"/><Relationship Id="SouligneRouge" Type="http://schemas.openxmlformats.org/officeDocument/2006/relationships/image" Target="images/SouligneRouge.jpg"/><Relationship Id="paint2" Type="http://schemas.openxmlformats.org/officeDocument/2006/relationships/image" Target="images/paint2.jpg"/><Relationship Id="Amperemetre" Type="http://schemas.openxmlformats.org/officeDocument/2006/relationships/image" Target="images/Amperemetre.jpg"/><Relationship Id="CorrecteurOff" Type="http://schemas.openxmlformats.org/officeDocument/2006/relationships/image" Target="images/CorrecteurOff.png"/><Relationship Id="encadrer" Type="http://schemas.openxmlformats.org/officeDocument/2006/relationships/image" Target="images/encadrer.bmp"/><Relationship Id="JAUNE" Type="http://schemas.openxmlformats.org/officeDocument/2006/relationships/image" Target="images/JAUNE.bmp"/><Relationship Id="A3" Type="http://schemas.openxmlformats.org/officeDocument/2006/relationships/image" Target="images/A3.bmp"/><Relationship Id="Poids" Type="http://schemas.openxmlformats.org/officeDocument/2006/relationships/image" Target="images/Poids.png"/><Relationship Id="Fraction9" Type="http://schemas.openxmlformats.org/officeDocument/2006/relationships/image" Target="images/Fraction9.JPG"/><Relationship Id="SouligneBleu" Type="http://schemas.openxmlformats.org/officeDocument/2006/relationships/image" Target="images/SouligneBleu.jpg"/><Relationship Id="echoOff" Type="http://schemas.openxmlformats.org/officeDocument/2006/relationships/image" Target="images/echoOff.jpg"/><Relationship Id="BLEU_ROUGE_VERT" Type="http://schemas.openxmlformats.org/officeDocument/2006/relationships/image" Target="images/BLEU_ROUGE_VERT.bmp"/><Relationship Id="metreRuban" Type="http://schemas.openxmlformats.org/officeDocument/2006/relationships/image" Target="images/metreRuban.png"/><Relationship Id="Fraction4" Type="http://schemas.openxmlformats.org/officeDocument/2006/relationships/image" Target="images/Fraction4.JPG"/><Relationship Id="x2" Type="http://schemas.openxmlformats.org/officeDocument/2006/relationships/image" Target="images/x2.jpg"/><Relationship Id="x7" Type="http://schemas.openxmlformats.org/officeDocument/2006/relationships/image" Target="images/x7.jpg"/><Relationship Id="Trou2" Type="http://schemas.openxmlformats.org/officeDocument/2006/relationships/image" Target="images/Trou20.png"/><Relationship Id="ProportionX2" Type="http://schemas.openxmlformats.org/officeDocument/2006/relationships/image" Target="images/ProportionX2.jpg"/><Relationship Id="echoOn" Type="http://schemas.openxmlformats.org/officeDocument/2006/relationships/image" Target="images/echoOn.jpg"/><Relationship Id="parler_v" Type="http://schemas.openxmlformats.org/officeDocument/2006/relationships/image" Target="images/parler_v.bmp"/><Relationship Id="Chimie" Type="http://schemas.openxmlformats.org/officeDocument/2006/relationships/image" Target="images/Chimie.jpg"/><Relationship Id="FrisePV" Type="http://schemas.openxmlformats.org/officeDocument/2006/relationships/image" Target="images/FrisePV.jpg"/><Relationship Id="A6" Type="http://schemas.openxmlformats.org/officeDocument/2006/relationships/image" Target="images/A6.bmp"/><Relationship Id="A1" Type="http://schemas.openxmlformats.org/officeDocument/2006/relationships/image" Target="images/A1.bmp"/><Relationship Id="FriseBarre" Type="http://schemas.openxmlformats.org/officeDocument/2006/relationships/image" Target="images/FriseBarre.png"/><Relationship Id="RuptureTemps" Type="http://schemas.openxmlformats.org/officeDocument/2006/relationships/image" Target="images/RuptureTemps.jpg"/><Relationship Id="Trou5" Type="http://schemas.openxmlformats.org/officeDocument/2006/relationships/image" Target="images/Trou50.png"/><Relationship Id="DrapeauE" Type="http://schemas.openxmlformats.org/officeDocument/2006/relationships/image" Target="images/DrapeauE.jpg"/><Relationship Id="FrisePB" Type="http://schemas.openxmlformats.org/officeDocument/2006/relationships/image" Target="images/FrisePB.jpg"/><Relationship Id="calculatrice1" Type="http://schemas.openxmlformats.org/officeDocument/2006/relationships/image" Target="images/calculatrice1.png"/><Relationship Id="Fraction2" Type="http://schemas.openxmlformats.org/officeDocument/2006/relationships/image" Target="images/Fraction2.JPG"/><Relationship Id="x5" Type="http://schemas.openxmlformats.org/officeDocument/2006/relationships/image" Target="images/x5.jpg"/><Relationship Id="Trou" Type="http://schemas.openxmlformats.org/officeDocument/2006/relationships/image" Target="images/Trou.JPG"/><Relationship Id="ProportionX5" Type="http://schemas.openxmlformats.org/officeDocument/2006/relationships/image" Target="images/ProportionX5.jpg"/><Relationship Id="DrapeauAn" Type="http://schemas.openxmlformats.org/officeDocument/2006/relationships/image" Target="images/DrapeauAn.jpg"/><Relationship Id="colonneN" Type="http://schemas.openxmlformats.org/officeDocument/2006/relationships/image" Target="images/colonneN.jpg"/><Relationship Id="Tmultiplication" Type="http://schemas.openxmlformats.org/officeDocument/2006/relationships/image" Target="images/Tmultiplication.png"/><Relationship Id="Noir" Type="http://schemas.openxmlformats.org/officeDocument/2006/relationships/image" Target="images/Noir.bmp"/><Relationship Id="FrisePJ" Type="http://schemas.openxmlformats.org/officeDocument/2006/relationships/image" Target="images/FrisePJ.jpg"/><Relationship Id="FrisePO" Type="http://schemas.openxmlformats.org/officeDocument/2006/relationships/image" Target="images/FrisePO.jpg"/><Relationship Id="GRIS_JAUNE" Type="http://schemas.openxmlformats.org/officeDocument/2006/relationships/image" Target="images/GRIS_JAUNE.bmp"/></Relationships>
</file>

<file path=customUI/customUI14.xml><?xml version="1.0" encoding="utf-8"?>
<customUI xmlns="http://schemas.microsoft.com/office/2009/07/customui" onLoad="getMonRuban">
  <ribbon startFromScratch="false">
    <tabs>
      <!--......................................................ONGLET TEXTE................................................-->
      <tab id="Onglet0" label="Texte" getVisible="GestionOnglet" insertBeforeMso="TabPageLayoutWord">
        <group id="info">
          <button id="cartable" label="Personnaliser" image="cartable" size="large" onAction="informations"/>
        </group>
        <group id="PremierTexte" label="Coloriage" getVisible="GestionGroupe">
          <button id="TexteBouton0" label="Style Cartable" supertip="Met tout le texte en Arial 20 Pts double interligne" image="Noir" size="large" onAction="MettreEnForme" getVisible="GestionBouton"/>
          <button id="TexteBouton1" label="Colorier lignes" supertip="Met tout le texte en Arial 20 Pts double interligne et colorie les lignes alternativement en Bleu, Rouge, Vert" image="BLEU_ROUGE_VERT" size="large" onAction="ChoixCouleur_3M" getVisible="GestionBouton"/>
          <button id="TexteBouton2" label="Colorier lignes 2" supertip="Met tout le texte en Arial 20 Pts double interligne et colorie les lignes alternativement en Bleu et Vert" image="BLEU_VERT" size="large" onAction="ChoixCouleur_2" getVisible="GestionBouton"/>
          <button id="TexteBouton3" label="Surligner blanc/jaune" supertip="Met tout le texte en Arial 20 Pts double interligne et surligne en Jaune une ligne sur deux" image="JAUNE" size="large" onAction="ChoixCouleur_1M" getVisible="GestionBouton"/>
          <button id="TexteBouton4" label="Surligner gris/jaune" supertip="Met tout le texte en Arial 20 Pts double interligne et surligne les lignes alternativement en Jaune et en Gris" image="GRIS_JAUNE" size="large" onAction="ChoixCouleur_2M" getVisible="GestionBouton"/>
          <button id="TexteBouton5" label="Effacer couleurs" supertip="Enlève les couleurs/le surlignage" imageMso="BlackAndWhiteGrayWithWhiteFill" size="large" onAction="EffaceM" getVisible="GestionBouton"/>
        </group>
        <group id="Souligner" label="Souligner">
          <button id="SRouge" label="Rouge" supertip="Souligne en Rouge" image="SouligneRouge" size="large" onAction="Souligner"/>
          <button id="SBleu" label="Bleu" supertip="Souligne en Bleu" image="SouligneBleu" size="large" onAction="Souligner"/>
          <button id="SVert" label="Vert" supertip="Souligne en Vert" image="SouligneVert" size="large" onAction="Souligner"/>
          <button id="SNoir" label="Noir" supertip="Souligne en Noir" image="SouligneNoir" size="large" onAction="Souligner"/>
          <button id="SOff" label="Enlever" supertip="Enlève le soulignement" image="SouligneOff" size="large" onAction="Souligner"/>
        </group>
        <group id="DeuxiemeTexte" label="Format">
          <button id="SautPage" label="Saut Page" supertip="Insère un saut de page" imageMso="PageBreakInsertOrRemove" size="large" onAction="SautPage"/>
          <button id="Gauche" label="A gauche" supertip="Aligner le paragraphe à gauche" imageMso="AlignLeft" size="large" onAction="AGauche"/>
          <button id="Centrer" label="Centrer" supertip="Centrer le paragraphe" imageMso="AlignCenter" size="large" onAction="Centrer"/>
          <button id="Justifier" label="Justifier" supertip="Justifier le paragraphe" imageMso="AlignJustify" size="large" onAction="Justifier"/>
          <button id="Orientation" label="Orientation" supertip="Bascule en mode Portrait/Paysage" imageMso="PageOrientationGallery" size="large" onAction="Orientation"/>
        </group>
        <group id="TroisiemeTexte" label="Enregistrer">
          <button id="Enregistrer" label="Enregistrer" supertip="Enregistre le fichier" imageMso="FileSave" size="large" onAction="EnregistrementM"/>
        </group>
        <group id="QuatriemeTexte" label="Correcteur">
          <button id="CorrecteurOn" label="Correcteur ON" supertip="Met le corecteur orthographique en service" image="CorrecteurOn" size="large" onAction="CorrecteurOn"/>
          <button id="CorrecteurOff" label="Correcteur OFF" supertip="Arrête le correcteur orthographique" image="CorrecteurOff" size="large" onAction="CorrecteurOff"/>
        </group>
        <group id="Insertion" label="Insérer">
          <menu id="CinquiemeTexte" label="Texte à insérer" imageMso="ReviewCombineRevisions" size="large">
            <menuSeparator id="separateurDate" title="Insérer une date"/>
            <button id="DateFrancais" label="en français" supertip="Insère la date en haut du document" image="DrapeauF" onAction="InsererDate"/>
            <button id="DateAnglais" label="en anglais" supertip="Insère la date en haut du document" image="DrapeauAn" onAction="InsererDate"/>
            <button id="DateAllemand" label="en allemand" supertip="Insère la date en haut du document" image="DrapeauAl" onAction="InsererDate"/>
            <button id="DateEspagnol" label="en espagnol" supertip="Insère la date en haut du document" image="DrapeauE" onAction="InsererDate"/>
            <button id="DateItalien" label="en Italien" supertip="Insère la date en haut du document" image="DrapeauI" onAction="InsererDate"/>
            <menuSeparator id="separateurAutre" title="Autres insertions"/>
            <button id="Conjugaison" label="Conjugaison" supertip="Insère un tableau près à remplir pour conjuger un verbe" imageMso="FunctionsLogicalInsertGallery" onAction="InsererConjugaison"/>
            <gallery id="Titres" label="Titres" supertip="Insère l'un des titres de la liste" imageMso="CreateMacro" columns="1" rows="9" getItemCount="getNBNumTitres" getItemLabel="getNumLabelTitres" getItemImage="getImageItemTitre" onAction="InsererTitres"/>
            <button id="Evaluation" label="Evaluation" supertip="Insère un tableau En-Tête pour une évaluation" imageMso="CacheListData" onAction="insererEvaluation"/>
            <button id="EvaluationAnglais" label="Evaluation Anglais" supertip="Insère un tableau En-Tête pour une évaluation" imageMso="CacheListData" onAction="insererEvaluation"/>
          </menu>
        </group>
        <group id="Applications" label="Applications">
          <button id="AppliConjugaison" label="Tableaux Conjugaison" supertip="Ouvrir l'application conjugaison" imageMso="CreateReport" size="large" onAction="AfficherApplication"/>
        </group>
      </tab>
      <!--...........................................................ONGLET Mathématiques.......................................................-->
      <tab id="Onglet1" label="Mathématiques" getVisible="GestionOnglet" insertBeforeMso="TabPageLayoutWord">
        <group id="infoOp">
          <button id="cartableOp" label="Personnaliser" image="cartable" size="large" onAction="informations"/>
        </group>
        <group id="groupeGabarits" label="Poser des opérations">
          <menu id="menuAddition" itemSize="large" label="Additions" image="addition" size="large">
            <menuSeparator id="separateurAdd4" title="Poseur d'additions"/>
            <button id="AdditionP" label="Poser une addition" onAction="PoserUneAddition"/>
            <menuSeparator id="separateurAdd1" title="Créateur de gabarits d'additions"/>
            <button id="AdditionP2" label="Créer un gabarit" onAction="PoserUneAddition2"/>
            <menuSeparator id="separateurAdd3" title="Additions en ligne"/>
            <button id="AdditionL2" label="2 nombres" onAction="insererGabarit"/>
            <button id="AdditionL3" label="3 nombres" onAction="insererGabarit"/>
          </menu>
          <menu id="menuSoustractionT" itemSize="large" label="Soustractions" image="soustraction" size="large">
            <menuSeparator id="separateurSous4" title="Poseur de soustractions"/>
            <button id="SoustractionP" label="Poser une soustraction" onAction="PoserUneSoustraction"/>
            <menuSeparator id="separateurSous1" title="Créateur de gabarits de soustractions"/>
            <button id="SoustractionP2" label="Créer un gabarit" onAction="PoserUneSoustraction2"/>
            <menuSeparator id="separateurSous3" title="Soustractions en ligne"/>
            <button id="SoustractionL2" label="2 nombres" onAction="insererGabarit"/>
          </menu>
          <menu id="menuMultiplication" itemSize="large" label="Multiplications" image="multiplication" size="large">
            <menuSeparator id="separateurMult3" title="Poseur de multiplications"/>
            <button id="MultiplicationP" label="Poser une multiplication" onAction="PoserUneMultiplication"/>
            <menuSeparator id="separateurMult1" title="Créateur de gabarits de multiplications"/>
            <button id="MultiplicationP2" label="Créer un gabarit" onAction="PoserUneMultiplication2"/>
            <menuSeparator id="separateurMult2" title="Multiplications en ligne"/>
            <button id="MultiplicationL" label="2 nombres" onAction="insererGabarit"/>
          </menu>
          <menu id="menuDivision" itemSize="large" label="Divisions" image="division" size="large">
            <menuSeparator id="separateurDiv3" title="Poseur de divisions"/>
            <button id="DivisionSV" label="Division euclidienne" supertip="Exemple : 45 : 12 = quotient + reste " onAction="PoserUneDivisionSV"/>
            <menuSeparator id="separateurDivision"/>
            <button id="DivisionD" label="Division décimale" supertip="Exemple : 45 : 12 = résultat décimale" onAction="PoserUneDivision"/>
            <menuSeparator id="separateurDiv1" title="Créateur de gabarits de divisions"/>
            <button id="DivisionSV2" label="Gabarit de division euclidienne" supertip="Exemple : 45 : 12 = quotient + reste " onAction="PoserUneDivisionSV2"/>
            <button id="DivisionD2" label="Gabarit de division décimale" supertip="Exemple : 45 : 12 = résultat décimale" onAction="PoserUneDivision2"/>
            <menuSeparator id="separateurDiv2" title="Divisions en ligne"/>
            <button id="DivisionL" label="2 nombres" onAction="insererGabarit"/>
          </menu>
          <button id="BarrerA" label="Barrer" supertip="Dans un gabarit, barre la case dans laquelle se trouve le curseur" image="barrer" size="large" onAction="Barrer"/>
        </group>
        <group id="groupeTables" label="Tables" getVisible="GestionGroupe">
          <menu id="MathsBouton0" itemSize="large" label="Additions" image="Taddition" size="large" getVisible="GestionBouton">
            <button id="TableA1" image="A1" onAction="TableA1"/>
            <button id="TableA2" image="A2" onAction="TableA2"/>
            <button id="TableA3" image="A3" onAction="TableA3"/>
            <button id="TableA4" image="A4" onAction="TableA4"/>
            <button id="TableA5" image="A5" onAction="TableA5"/>
            <button id="TableA6" image="A6" onAction="TableA6"/>
            <button id="TableA7" image="A7" onAction="TableA7"/>
            <button id="TableA8" image="A8" onAction="TableA8"/>
            <button id="TableA9" image="A9" onAction="TableA9"/>
            <button id="TableA10" image="A10" onAction="TableA10"/>
          </menu>
          <menu id="MathsBouton1" itemSize="large" label="Multiplications" image="Tmultiplication" size="large" getVisible="GestionBouton">
            <button id="Table2" image="x2" onAction="TableM2"/>
            <button id="Table3" image="x3" onAction="TableM3"/>
            <button id="Table4" image="x4" onAction="TableM4"/>
            <button id="Table5" image="x5" onAction="TableM5"/>
            <button id="Table6" image="x6" onAction="TableM6"/>
            <button id="Table7" image="x7" onAction="TableM7"/>
            <button id="Table8" image="x8" onAction="TableM8"/>
            <button id="Table9" image="x9" onAction="TableM9"/>
          </menu>
        </group>
        <group id="groupeOutils" label="Outils pour les opérations">
          <button id="MathsBouton2" label="Table diviseur" image="iconeTableDiviseur" supertip="Permet de visualiser la table du diviseur" size="large" onAction="AfficherTable" getVisible="GestionBouton"/>
          <button id="CalculatriceCollege" label="Calculatrice" supertip="Lance une calculatrice" image="calculatrice1" size="large" onAction="AfficherApplication"/>
        </group>
        <!--..............................................Partie CONVERSION-NUMERATION......................................................................-->
        <group id="groupeConversion" label="Tableaux de conversion">
          <menu id="menuConversion" itemSize="large" label="Conversion" image="conversion" size="large">
            <menuSeparator id="separateurConversion1" title="Tableaux de conversion à insérer"/>
            <button id="ConversionLongueur" label="Longueur" image="metreRuban" onAction="TableauConversion"/>
            <button id="ConversionMasse" label="Masse" image="Poids" onAction="TableauConversion"/>
            <button id="ConversionCapacite" label="Capacité" image="capacite" onAction="TableauConversion"/>
            <button id="ConversionAire" label="Aire" image="aire" onAction="TableauConversion"/>
            <button id="ConversionVolume" label="Volume" image="volume" onAction="TableauConversion"/>
            <button id="ConversionVierge" label="Tableau vide" image="conversion" onAction="TableauConversion"/>
            <menuSeparator id="separateurConversion2" title="Décomposer des nombres"/>
            <button id="MCDU" label="MCDU" image="MCDU" onAction="TableauConversion"/>
            <button id="GNombres" label="Grands nombres" image="GrandsNombres" onAction="TableauConversion"/>
            <button id="NombresDecimaux" label="Nombres décimaux" image="GrandsNombres" onAction="TableauConversion"/>
            <menuSeparator id="separateurConversion3" title="Tableaux de conversion à afficher"/>
            <button id="ConversionSesamath" label="Tableaux Sésamath" imageMso="ControlLayoutTabular" onAction="AfficherApplication"/>
          </menu>
        </group>
        <!--..............................................Partie Règle graduée......................................................................-->
        <group id="DeuxiemeFraction" label="Règle graduée">
          <button id="Fraction" label="Insérer" image="Fraction" size="large" supertip="Insère une fraction à remplir" onAction="InsererFraction"/>
          <button id="RegleFraction" label="Règle graduée" supertip="Affiche une ligne graduée" image="regle" size="large" onAction="InsererRegle"/>
          <button id="GraduationFraction" label="Graduation" supertip="Insère trait de graduation rouge" image="Graduation" size="large" onAction="InsererBarreG"/>
          <button id="ZoneTexteFraction" label="Zone de Texte" supertip="Insère une zone de texte" imageMso="WordArtEditTextClassic" size="large" onAction="InsererZoneTexte"/>
        </group>
        <!--..............................................Partie SYMBOLES......................................................................-->
        <group id="Symboles" label="Equations">
          <button id="S" label="Symboles" image="symboleInfini" size="large" onAction="AfficherSymboles"/>
          <!--..............................................Partie Equation ......................................................................-->
          <button id="ConvertE" label="Editeur" imageMso="EquationEdit" size="large" onAction="ConvertEquation"/>
        </group>
        <!--..............................................Partie Proportionnalité......................................................................-->
        <group id="Proportionnalite" label="Proportionnalité">
          <menu id="P" itemSize="large" label="Elements" image="ProportionX1" size="large">
            <menuSeparator id="separateurProportion1" title="Créateur de tableau de proportionnalité"/>
            <button id="ProportionT1" label="Créer un tableau avec colonne texte " image="tableauPT" onAction="creerTableauPT"/>
            <button id="ProportionT4" label="Ajouter une colonne nombre " image="colonneN" onAction="insererColonneNombre"/>
            <menuSeparator id="separateurProportion2" title="Elément coefficient proportionnalité "/>
            <button id="proportion1" label="Element à droite entre deux lignes" image="ProportionX1" onAction="insererImageBis"/>
            <button id="proportion2" label="Element à gauche entre deux lignes" image="ProportionX6" onAction="insererImageBis"/>
            <button id="proportion3" label="Element Haut droite" image="ProportionX2" onAction="insererImageBis"/>
            <button id="proportion4" label="Element Haut gauche" image="ProportionX3" onAction="insererImageBis"/>
            <button id="proportion5" label="Element Bas droite" image="ProportionX4" onAction="insererImageBis"/>
            <button id="proportion6" label="Element Bas gauche" image="ProportionX5" onAction="insererImageBis"/>
          </menu>
        </group>
      </tab>
      <!--.............................................ONGLET Histoire......................................................................................-->
      <tab id="Onglet3" label="Histoire" getVisible="GestionOnglet" insertBeforeMso="TabPageLayoutWord">
        <group id="infoFrise">
          <button id="cartableFrise" label="Personnaliser" image="cartable" size="large" onAction="informations"/>
        </group>
        <group id="PremierFrise" label="Créer une frise">
          <button id="FriseCartable" label="Frise" imageMso="SmartArtLayoutGallery" size="large" supertip="Insère la frise" onAction="afficherFrise"/>
          <button id="PeriodeBleue" label="Période bleue" image="FrisePB" size="large" supertip="Insère une période bleue" onAction="afficherPeriode"/>
          <button id="PeriodeVerte" label="Période verte" image="FrisePV" size="large" supertip="Insère une période verte" onAction="afficherPeriode"/>
          <button id="PeriodeMarron" label="Période marron" image="FrisePM" size="large" supertip="Insère une période marron" onAction="afficherPeriode"/>
          <button id="PeriodeRose" label="Période rose" image="FrisePR" size="large" supertip="Insère une période rose" onAction="afficherPeriode"/>
          <button id="PeriodeOrange" label="Période orange" image="FrisePO" size="large" supertip="Insère une période orange" onAction="afficherPeriode"/>
          <button id="PeriodeJaune" label="Période jaune" image="FrisePJ" size="large" supertip="Insère une période jaune" onAction="afficherPeriode"/>
          <button id="BarreFrise" label="Barre" image="FriseBarre" size="large" supertip="Insère une barre verticale sur la frise" onAction="InsererBarreG"/>
          <button id="RuptureTemps" label="Rupture de temps" image="RuptureTemps" size="large" supertip="Insère une barre verticale sur la frise" onAction="InsererRuptureTemps"/>
          <button id="ZoneGraduationH" label="Zone pour graduation haut" supertip="Insère une zone de texte pour graduer la frise" image="ZoneGraduationH" size="large" onAction="InsererZoneEG"/>
          <button id="ZoneGraduationB" label="Zone pour graduation bas" supertip="Insère une zone de texte pour graduer la frise" image="ZoneGraduationB" size="large" onAction="InsererZoneEG"/>
          <button id="FriseEvenementH" label="Evènement au dessus" imageMso="BlackAndWhiteGrayscale" size="large" supertip="Insère une zone de texte pour entrer un évènement au dessus de la frise" onAction="InsererZoneEG"/>
          <button id="FriseEvenementB" label="Evènement en dessous" imageMso="BlackAndWhiteInverseGrayscale" size="large" supertip="Insère une zone de texte pour entrer un évènement en dessous de la frise" onAction="InsererZoneEG"/>
          <button id="FriseEtiquette" label="Etiquette" supertip="Crée des étiquettes" imageMso="AppointmentColorDialog" size="large" onAction="InsererEtiquette"/>
        </group>
        <group id="DeuxiemeFrise" label="Outils">
          <button id="ZoneTexteFrise" label="Zone de Texte" supertip="Insère une zone de texte" imageMso="WordArtEditTextClassic" size="large" onAction="InsererZoneTexte"/>
          <button id="RegleFrise" label="Règle graduée" supertip="Affiche une ligne graduée" image="regle" size="large" onAction="InsererRegleFrise"/>
          <button id="GraduationFrise" label="Graduation" supertip="Insère trait de graduation rouge" image="Graduation" size="large" onAction="InsererBarreG"/>
          <button id="MettreAvantFrise" label="Mettre devant" imageMso="TextWrappingInFrontOfText" size="large" supertip="Place l'objet sélectionné en avant" onAction="MettreDevant"/>
          <button id="MettreArriereFrise" label="Mettre derriere" imageMso="TextWrappingBehindText" size="large" supertip="Place l'objet sélectionné en arrière" onAction="MettreArriere"/>
          <button id="GrouperTout" label="Grouper Tout" imageMso="ObjectsGroup" size="large" supertip="Regroupe tous les objets Frise" onAction="GrouperToutFrise"/>
        </group>
      </tab>
      <!--...........................................................Physique/Chimie.......................................................-->
      <tab id="Onglet4" label="Physique-Chimie" getVisible="GestionOnglet" insertBeforeMso="TabPageLayoutWord">
        <group id="infoSc">
          <button id="cartableSc" label="Personnaliser" image="cartable" size="large" onAction="informations"/>
        </group>
        <group id="PremierSchema" label="Electricité">
          <button id="elecCircuitSerie" label="Symboles" image="Amperemetre" size="large" onAction="Electricite"/>
          <button id="GrouperElectricite" label="Grouper Tout" imageMso="ObjectsGroup" size="large" supertip="Regroupe tous les objets Electricité" onAction="GrouperElectricite"/>
        </group>
        <group id="SecondSchema" label="Chimie">
          <button id="tableChimie" label="Symboles" image="Chimie" size="large" onAction="Chimi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6FB18F-57A5-4044-8191-84B730DCA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566</Words>
  <Characters>3114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carole Berger</dc:creator>
  <cp:lastModifiedBy>carole Berger</cp:lastModifiedBy>
  <cp:revision>1</cp:revision>
  <dcterms:created xsi:type="dcterms:W3CDTF">2017-11-15T15:48:00Z</dcterms:created>
  <dcterms:modified xsi:type="dcterms:W3CDTF">2017-11-15T15:59:00Z</dcterms:modified>
</cp:coreProperties>
</file>